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                         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</w:t>
      </w:r>
      <w:r>
        <w:rPr>
          <w:color w:val="191919"/>
        </w:rPr>
        <w:t xml:space="preserve">         </w:t>
      </w:r>
      <w:r>
        <w:rPr>
          <w:color w:val="191919"/>
        </w:rPr>
        <w:t xml:space="preserve">Администрация                </w:t>
      </w:r>
    </w:p>
    <w:p w14:paraId="14000000">
      <w:pPr>
        <w:pStyle w:val="Style_3"/>
        <w:rPr>
          <w:color w:val="191919"/>
        </w:rPr>
      </w:pPr>
      <w:r>
        <w:rPr>
          <w:color w:val="191919"/>
        </w:rPr>
        <w:t>сельского поселения «</w:t>
      </w:r>
      <w:r>
        <w:rPr>
          <w:color w:val="191919"/>
        </w:rPr>
        <w:t>Красновеликанское</w:t>
      </w:r>
      <w:r>
        <w:rPr>
          <w:color w:val="191919"/>
        </w:rPr>
        <w:t xml:space="preserve">» </w:t>
      </w:r>
    </w:p>
    <w:p w14:paraId="15000000">
      <w:pPr>
        <w:pStyle w:val="Style_3"/>
        <w:rPr>
          <w:color w:val="191919"/>
        </w:rPr>
      </w:pPr>
      <w:r>
        <w:rPr>
          <w:color w:val="191919"/>
        </w:rPr>
        <w:t>муниципального района «Забайкальский район»</w:t>
      </w:r>
    </w:p>
    <w:p w14:paraId="16000000">
      <w:pPr>
        <w:ind/>
        <w:jc w:val="center"/>
        <w:rPr>
          <w:i w:val="1"/>
          <w:spacing w:val="-11"/>
        </w:rPr>
      </w:pPr>
    </w:p>
    <w:p w14:paraId="17000000">
      <w:pPr>
        <w:ind/>
        <w:jc w:val="center"/>
        <w:rPr>
          <w:b w:val="1"/>
          <w:spacing w:val="-11"/>
          <w:sz w:val="2"/>
        </w:rPr>
      </w:pPr>
    </w:p>
    <w:p w14:paraId="18000000">
      <w:pPr>
        <w:ind/>
        <w:jc w:val="center"/>
        <w:rPr>
          <w:b w:val="1"/>
          <w:spacing w:val="-11"/>
          <w:sz w:val="2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32"/>
        </w:rPr>
      </w:pPr>
      <w:r>
        <w:rPr>
          <w:b w:val="1"/>
          <w:sz w:val="32"/>
        </w:rPr>
        <w:t>ПОСТАНОВЛЕНИЕ</w:t>
      </w:r>
    </w:p>
    <w:p w14:paraId="1B000000">
      <w:pPr>
        <w:ind/>
        <w:jc w:val="center"/>
        <w:rPr>
          <w:b w:val="1"/>
          <w:spacing w:val="-14"/>
          <w:sz w:val="35"/>
        </w:rPr>
      </w:pPr>
    </w:p>
    <w:p w14:paraId="1C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 xml:space="preserve"> </w:t>
      </w:r>
      <w:r>
        <w:t xml:space="preserve">24 сентября </w:t>
      </w:r>
      <w:r>
        <w:t xml:space="preserve">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№</w:t>
      </w:r>
      <w:r>
        <w:t xml:space="preserve"> 30</w:t>
      </w:r>
      <w:r>
        <w:t xml:space="preserve">   </w:t>
      </w:r>
    </w:p>
    <w:p w14:paraId="1D000000">
      <w:pPr>
        <w:ind/>
        <w:jc w:val="center"/>
        <w:rPr>
          <w:i w:val="1"/>
          <w:spacing w:val="-6"/>
        </w:rPr>
      </w:pPr>
    </w:p>
    <w:p w14:paraId="1E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п.с.т</w:t>
      </w:r>
      <w:r>
        <w:rPr>
          <w:b w:val="1"/>
          <w:color w:val="191919"/>
          <w:sz w:val="32"/>
        </w:rPr>
        <w:t>. Красный Великан</w:t>
      </w:r>
    </w:p>
    <w:p w14:paraId="1F000000">
      <w:pPr>
        <w:ind/>
        <w:jc w:val="both"/>
        <w:rPr>
          <w:b w:val="1"/>
          <w:sz w:val="18"/>
        </w:rPr>
      </w:pPr>
    </w:p>
    <w:p w14:paraId="20000000">
      <w:pPr>
        <w:rPr>
          <w:b w:val="1"/>
        </w:rPr>
      </w:pPr>
      <w:bookmarkStart w:id="2" w:name="_GoBack"/>
      <w:bookmarkEnd w:id="2"/>
      <w:r>
        <w:rPr>
          <w:b w:val="1"/>
        </w:rPr>
        <w:t xml:space="preserve">О внесении изменений в  Постановление №   2-1 от   22.01.2018 года </w:t>
      </w:r>
    </w:p>
    <w:p w14:paraId="21000000">
      <w:r>
        <w:t>Об утверждении Положения об оплате и стимулировании труда работников муниципального учреждения культуры информационно-библиотечного досугового центра «Родник»</w:t>
      </w:r>
    </w:p>
    <w:p w14:paraId="22000000">
      <w:pPr>
        <w:ind/>
        <w:jc w:val="center"/>
        <w:rPr>
          <w:b w:val="1"/>
        </w:rPr>
      </w:pPr>
    </w:p>
    <w:p w14:paraId="23000000">
      <w:pPr>
        <w:ind/>
        <w:jc w:val="center"/>
        <w:rPr>
          <w:b w:val="1"/>
        </w:rPr>
      </w:pPr>
      <w:r>
        <w:t xml:space="preserve"> В соответствии с   ч.2  ст.135 Трудового кодекса Российской Федерации администрация сельского поселения «</w:t>
      </w:r>
      <w:r>
        <w:t>Красновеликанское</w:t>
      </w:r>
      <w:r>
        <w:t>» постановляет:</w:t>
      </w:r>
    </w:p>
    <w:p w14:paraId="24000000">
      <w:pPr>
        <w:ind/>
        <w:jc w:val="both"/>
      </w:pPr>
      <w:r>
        <w:t>1.</w:t>
      </w:r>
      <w:r>
        <w:t>В постановлении  №  2-1  от   22</w:t>
      </w:r>
      <w:r>
        <w:t>. 01. 2018г</w:t>
      </w:r>
      <w:r>
        <w:t>.О</w:t>
      </w:r>
      <w:r>
        <w:t>б утверждении Положения об оплате и стимулировании труда работников муниципального учреждения культуры информационно-библиотечного досугового центра «Родник»</w:t>
      </w:r>
    </w:p>
    <w:p w14:paraId="25000000">
      <w:pPr>
        <w:ind/>
        <w:jc w:val="both"/>
      </w:pPr>
      <w:r>
        <w:t xml:space="preserve"> внести следующие изменения:</w:t>
      </w:r>
    </w:p>
    <w:p w14:paraId="26000000">
      <w:pPr>
        <w:ind/>
        <w:jc w:val="both"/>
      </w:pPr>
      <w:r>
        <w:t xml:space="preserve">  1)  пункт 5.4 читать в следующей редакции: </w:t>
      </w:r>
    </w:p>
    <w:p w14:paraId="27000000">
      <w:pPr>
        <w:ind/>
        <w:jc w:val="both"/>
      </w:pPr>
      <w:r>
        <w:t>п.5.4  системы оплаты труда</w:t>
      </w:r>
      <w:r>
        <w:t xml:space="preserve"> ,</w:t>
      </w:r>
      <w:r>
        <w:t xml:space="preserve"> включая размеры тарифных ставок , окладов ( должностных окладов), доплат и надбавок </w:t>
      </w:r>
      <w:r>
        <w:t>конпенсационного</w:t>
      </w:r>
      <w:r>
        <w:t xml:space="preserve"> характера, в том числе за работу в условиях, отклоняющихся от нормальных , системы доплат и надбавок стимулирующего характера и системы премирования , устанавливаются коллективными договорами , соглашениями, локальными нормативными актами в соответствии с трудовым законодательством и иными нормативными правовыми актами , содержащими нормы трудового права. </w:t>
      </w:r>
    </w:p>
    <w:p w14:paraId="28000000">
      <w:pPr>
        <w:ind/>
        <w:jc w:val="both"/>
      </w:pPr>
      <w:r>
        <w:t xml:space="preserve">  Факт применение к работнику дисциплинарного взыскания  за совершение дисциплинарного проступка может учитываться при выплате лишь тех входящих в состав заработной платы премиальных выплат</w:t>
      </w:r>
      <w:r>
        <w:t xml:space="preserve"> ,</w:t>
      </w:r>
      <w:r>
        <w:t xml:space="preserve"> которые начисляются за период , когда к работнику было применено  дисциплинарное взыскание.  </w:t>
      </w:r>
    </w:p>
    <w:p w14:paraId="29000000">
      <w:r>
        <w:t xml:space="preserve">   2.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2A000000">
      <w:pPr>
        <w:ind/>
        <w:jc w:val="both"/>
      </w:pPr>
      <w:r>
        <w:t xml:space="preserve"> 3. </w:t>
      </w:r>
      <w:r>
        <w:t>Контроль за</w:t>
      </w:r>
      <w:r>
        <w:t xml:space="preserve"> исполнением настоящего Постановления оставляю за собой.</w:t>
      </w:r>
    </w:p>
    <w:p w14:paraId="2B000000">
      <w:pPr>
        <w:ind/>
        <w:jc w:val="both"/>
        <w:outlineLvl w:val="0"/>
      </w:pPr>
    </w:p>
    <w:p w14:paraId="2C000000">
      <w:pPr>
        <w:ind/>
        <w:jc w:val="both"/>
        <w:outlineLvl w:val="0"/>
      </w:pPr>
      <w:r>
        <w:t>Глава сельского поселения</w:t>
      </w:r>
    </w:p>
    <w:p w14:paraId="2D000000">
      <w:pPr>
        <w:ind/>
        <w:outlineLvl w:val="0"/>
      </w:pPr>
      <w:r>
        <w:t>«</w:t>
      </w:r>
      <w:r>
        <w:t>Красновеликанское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А.В.  </w:t>
      </w:r>
      <w:r>
        <w:t>Марельтуев</w:t>
      </w:r>
      <w:r>
        <w:rPr>
          <w:i w:val="1"/>
        </w:rPr>
        <w:t xml:space="preserve"> </w:t>
      </w:r>
    </w:p>
    <w:sectPr>
      <w:headerReference r:id="rId3" w:type="default"/>
      <w:headerReference r:id="rId1" w:type="first"/>
      <w:headerReference r:id="rId5" w:type="even"/>
      <w:footerReference r:id="rId4" w:type="default"/>
      <w:footerReference r:id="rId2" w:type="first"/>
      <w:footerReference r:id="rId6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  <w:pPr>
      <w:ind w:firstLine="0" w:left="720"/>
      <w:contextualSpacing w:val="1"/>
    </w:pPr>
    <w:rPr>
      <w:sz w:val="20"/>
    </w:rPr>
  </w:style>
  <w:style w:styleId="Style_9_ch" w:type="character">
    <w:name w:val="List Paragraph"/>
    <w:basedOn w:val="Style_4_ch"/>
    <w:link w:val="Style_9"/>
    <w:rPr>
      <w:sz w:val="20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Строгий1"/>
    <w:link w:val="Style_13_ch"/>
    <w:rPr>
      <w:b w:val="1"/>
    </w:rPr>
  </w:style>
  <w:style w:styleId="Style_13_ch" w:type="character">
    <w:name w:val="Строгий1"/>
    <w:link w:val="Style_13"/>
    <w:rPr>
      <w:b w:val="1"/>
    </w:rPr>
  </w:style>
  <w:style w:styleId="Style_14" w:type="paragraph">
    <w:name w:val="Body Text Indent 2"/>
    <w:basedOn w:val="Style_4"/>
    <w:link w:val="Style_14_ch"/>
    <w:pPr>
      <w:spacing w:after="120" w:line="480" w:lineRule="auto"/>
      <w:ind w:firstLine="0" w:left="283"/>
    </w:pPr>
  </w:style>
  <w:style w:styleId="Style_14_ch" w:type="character">
    <w:name w:val="Body Text Indent 2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17_ch" w:type="character">
    <w:name w:val="heading 1"/>
    <w:basedOn w:val="Style_4_ch"/>
    <w:link w:val="Style_17"/>
    <w:rPr>
      <w:rFonts w:ascii="Arial" w:hAnsi="Arial"/>
      <w:b w:val="1"/>
      <w:color w:val="000080"/>
      <w:sz w:val="24"/>
    </w:rPr>
  </w:style>
  <w:style w:styleId="Style_18" w:type="paragraph">
    <w:name w:val="Знак Знак Знак1"/>
    <w:basedOn w:val="Style_4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 Знак Знак1"/>
    <w:basedOn w:val="Style_4_ch"/>
    <w:link w:val="Style_18"/>
    <w:rPr>
      <w:rFonts w:ascii="Verdana" w:hAnsi="Verdana"/>
      <w:sz w:val="20"/>
    </w:rPr>
  </w:style>
  <w:style w:styleId="Style_19" w:type="paragraph">
    <w:name w:val="Таблицы (моноширинный)"/>
    <w:basedOn w:val="Style_4"/>
    <w:next w:val="Style_4"/>
    <w:link w:val="Style_19_ch"/>
    <w:pPr>
      <w:widowControl w:val="0"/>
      <w:ind/>
      <w:jc w:val="both"/>
    </w:pPr>
    <w:rPr>
      <w:rFonts w:ascii="Courier New" w:hAnsi="Courier New"/>
      <w:sz w:val="24"/>
    </w:rPr>
  </w:style>
  <w:style w:styleId="Style_19_ch" w:type="character">
    <w:name w:val="Таблицы (моноширинный)"/>
    <w:basedOn w:val="Style_4_ch"/>
    <w:link w:val="Style_19"/>
    <w:rPr>
      <w:rFonts w:ascii="Courier New" w:hAnsi="Courier New"/>
      <w:sz w:val="24"/>
    </w:rPr>
  </w:style>
  <w:style w:styleId="Style_20" w:type="paragraph">
    <w:name w:val="Гипертекстовая ссылка"/>
    <w:link w:val="Style_20_ch"/>
    <w:rPr>
      <w:b w:val="1"/>
      <w:color w:val="008000"/>
    </w:rPr>
  </w:style>
  <w:style w:styleId="Style_20_ch" w:type="character">
    <w:name w:val="Гипертекстовая ссылка"/>
    <w:link w:val="Style_20"/>
    <w:rPr>
      <w:b w:val="1"/>
      <w:color w:val="00800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Нормальный (таблица)"/>
    <w:basedOn w:val="Style_4"/>
    <w:next w:val="Style_4"/>
    <w:link w:val="Style_23_ch"/>
    <w:pPr>
      <w:widowControl w:val="0"/>
      <w:ind/>
      <w:jc w:val="both"/>
    </w:pPr>
    <w:rPr>
      <w:rFonts w:ascii="Arial" w:hAnsi="Arial"/>
      <w:sz w:val="24"/>
    </w:rPr>
  </w:style>
  <w:style w:styleId="Style_23_ch" w:type="character">
    <w:name w:val="Нормальный (таблица)"/>
    <w:basedOn w:val="Style_4_ch"/>
    <w:link w:val="Style_23"/>
    <w:rPr>
      <w:rFonts w:ascii="Arial" w:hAnsi="Arial"/>
      <w:sz w:val="24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Знак Знак Знак"/>
    <w:basedOn w:val="Style_4"/>
    <w:link w:val="Style_26_ch"/>
    <w:pPr>
      <w:spacing w:after="160" w:line="240" w:lineRule="exact"/>
      <w:ind/>
    </w:pPr>
    <w:rPr>
      <w:rFonts w:ascii="Verdana" w:hAnsi="Verdana"/>
      <w:sz w:val="20"/>
    </w:rPr>
  </w:style>
  <w:style w:styleId="Style_26_ch" w:type="character">
    <w:name w:val="Знак Знак Знак"/>
    <w:basedOn w:val="Style_4_ch"/>
    <w:link w:val="Style_26"/>
    <w:rPr>
      <w:rFonts w:ascii="Verdana" w:hAnsi="Verdana"/>
      <w:sz w:val="20"/>
    </w:rPr>
  </w:style>
  <w:style w:styleId="Style_27" w:type="paragraph">
    <w:name w:val="Body Text Indent"/>
    <w:basedOn w:val="Style_4"/>
    <w:link w:val="Style_27_ch"/>
    <w:pPr>
      <w:ind w:firstLine="709" w:left="0"/>
      <w:jc w:val="both"/>
    </w:pPr>
  </w:style>
  <w:style w:styleId="Style_27_ch" w:type="character">
    <w:name w:val="Body Text Indent"/>
    <w:basedOn w:val="Style_4_ch"/>
    <w:link w:val="Style_27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8" w:type="paragraph">
    <w:name w:val="toc 9"/>
    <w:next w:val="Style_4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alloon Text"/>
    <w:basedOn w:val="Style_4"/>
    <w:link w:val="Style_30_ch"/>
    <w:rPr>
      <w:rFonts w:ascii="Tahoma" w:hAnsi="Tahoma"/>
      <w:sz w:val="16"/>
    </w:rPr>
  </w:style>
  <w:style w:styleId="Style_30_ch" w:type="character">
    <w:name w:val="Balloon Text"/>
    <w:basedOn w:val="Style_4_ch"/>
    <w:link w:val="Style_30"/>
    <w:rPr>
      <w:rFonts w:ascii="Tahoma" w:hAnsi="Tahoma"/>
      <w:sz w:val="16"/>
    </w:rPr>
  </w:style>
  <w:style w:styleId="Style_31" w:type="paragraph">
    <w:name w:val="toc 5"/>
    <w:next w:val="Style_4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ConsPlusNormal"/>
    <w:link w:val="Style_32_ch"/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Цветовое выделение"/>
    <w:link w:val="Style_34_ch"/>
    <w:rPr>
      <w:b w:val="1"/>
      <w:color w:val="000080"/>
    </w:rPr>
  </w:style>
  <w:style w:styleId="Style_34_ch" w:type="character">
    <w:name w:val="Цветовое выделение"/>
    <w:link w:val="Style_34"/>
    <w:rPr>
      <w:b w:val="1"/>
      <w:color w:val="000080"/>
    </w:rPr>
  </w:style>
  <w:style w:styleId="Style_35" w:type="paragraph">
    <w:name w:val="Прижатый влево"/>
    <w:basedOn w:val="Style_4"/>
    <w:next w:val="Style_4"/>
    <w:link w:val="Style_35_ch"/>
    <w:pPr>
      <w:widowControl w:val="0"/>
      <w:ind/>
    </w:pPr>
    <w:rPr>
      <w:rFonts w:ascii="Arial" w:hAnsi="Arial"/>
      <w:sz w:val="24"/>
    </w:rPr>
  </w:style>
  <w:style w:styleId="Style_35_ch" w:type="character">
    <w:name w:val="Прижатый влево"/>
    <w:basedOn w:val="Style_4_ch"/>
    <w:link w:val="Style_35"/>
    <w:rPr>
      <w:rFonts w:ascii="Arial" w:hAnsi="Arial"/>
      <w:sz w:val="24"/>
    </w:rPr>
  </w:style>
  <w:style w:styleId="Style_36" w:type="paragraph">
    <w:name w:val="Обычный1"/>
    <w:link w:val="Style_36_ch"/>
    <w:rPr>
      <w:color w:val="000000"/>
      <w:sz w:val="28"/>
    </w:rPr>
  </w:style>
  <w:style w:styleId="Style_36_ch" w:type="character">
    <w:name w:val="Обычный1"/>
    <w:link w:val="Style_36"/>
    <w:rPr>
      <w:color w:val="000000"/>
      <w:sz w:val="28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Body Text 2"/>
    <w:basedOn w:val="Style_4"/>
    <w:link w:val="Style_39_ch"/>
    <w:pPr>
      <w:spacing w:after="120" w:line="480" w:lineRule="auto"/>
      <w:ind/>
    </w:pPr>
    <w:rPr>
      <w:rFonts w:ascii="Calibri" w:hAnsi="Calibri"/>
      <w:sz w:val="22"/>
    </w:rPr>
  </w:style>
  <w:style w:styleId="Style_39_ch" w:type="character">
    <w:name w:val="Body Text 2"/>
    <w:basedOn w:val="Style_4_ch"/>
    <w:link w:val="Style_39"/>
    <w:rPr>
      <w:rFonts w:ascii="Calibri" w:hAnsi="Calibri"/>
      <w:sz w:val="22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sz w:val="40"/>
    </w:rPr>
  </w:style>
  <w:style w:styleId="Style_3_ch" w:type="character">
    <w:name w:val="Title"/>
    <w:basedOn w:val="Style_4_ch"/>
    <w:link w:val="Style_3"/>
    <w:rPr>
      <w:b w:val="1"/>
      <w:sz w:val="40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41_ch" w:type="character">
    <w:name w:val="heading 2"/>
    <w:basedOn w:val="Style_4_ch"/>
    <w:link w:val="Style_41"/>
    <w:rPr>
      <w:rFonts w:ascii="Cambria" w:hAnsi="Cambria"/>
      <w:b w:val="1"/>
      <w:i w:val="1"/>
    </w:rPr>
  </w:style>
  <w:style w:styleId="Style_42" w:type="paragraph">
    <w:name w:val="ConsNormal"/>
    <w:link w:val="Style_42_ch"/>
    <w:pPr>
      <w:widowControl w:val="0"/>
      <w:ind w:firstLine="720" w:left="0" w:right="19772"/>
    </w:pPr>
    <w:rPr>
      <w:rFonts w:ascii="Arial" w:hAnsi="Arial"/>
    </w:rPr>
  </w:style>
  <w:style w:styleId="Style_42_ch" w:type="character">
    <w:name w:val="ConsNormal"/>
    <w:link w:val="Style_42"/>
    <w:rPr>
      <w:rFonts w:ascii="Arial" w:hAnsi="Arial"/>
    </w:r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4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2024-09-24T00:35:26Z</dcterms:modified>
</cp:coreProperties>
</file>